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B055" w14:textId="77777777" w:rsidR="00925D3F" w:rsidRPr="00925D3F" w:rsidRDefault="00925D3F" w:rsidP="00925D3F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color w:val="414141"/>
          <w:kern w:val="0"/>
          <w:sz w:val="33"/>
          <w:szCs w:val="33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color w:val="414141"/>
          <w:kern w:val="0"/>
          <w:sz w:val="33"/>
          <w:szCs w:val="33"/>
          <w:lang w:eastAsia="ru-RU"/>
          <w14:ligatures w14:val="none"/>
        </w:rPr>
        <w:t>О наставничестве</w:t>
      </w:r>
    </w:p>
    <w:p w14:paraId="75757DCC" w14:textId="3A77CEFE" w:rsidR="00925D3F" w:rsidRPr="00925D3F" w:rsidRDefault="00925D3F" w:rsidP="00925D3F">
      <w:pPr>
        <w:shd w:val="clear" w:color="auto" w:fill="FFFFFF"/>
        <w:spacing w:before="150" w:after="150" w:line="240" w:lineRule="auto"/>
        <w:jc w:val="both"/>
        <w:rPr>
          <w:rFonts w:ascii="Lato" w:eastAsia="Times New Roman" w:hAnsi="Lato" w:cs="Times New Roman"/>
          <w:color w:val="414141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b/>
          <w:bCs/>
          <w:color w:val="414141"/>
          <w:kern w:val="0"/>
          <w:sz w:val="21"/>
          <w:szCs w:val="21"/>
          <w:lang w:eastAsia="ru-RU"/>
          <w14:ligatures w14:val="none"/>
        </w:rPr>
        <w:t>21</w:t>
      </w:r>
      <w:r>
        <w:rPr>
          <w:rFonts w:ascii="Lato" w:eastAsia="Times New Roman" w:hAnsi="Lato" w:cs="Times New Roman"/>
          <w:b/>
          <w:bCs/>
          <w:color w:val="414141"/>
          <w:kern w:val="0"/>
          <w:sz w:val="21"/>
          <w:szCs w:val="21"/>
          <w:lang w:eastAsia="ru-RU"/>
          <w14:ligatures w14:val="none"/>
        </w:rPr>
        <w:t xml:space="preserve"> декабря </w:t>
      </w:r>
      <w:r w:rsidRPr="00925D3F">
        <w:rPr>
          <w:rFonts w:ascii="Lato" w:eastAsia="Times New Roman" w:hAnsi="Lato" w:cs="Times New Roman"/>
          <w:b/>
          <w:bCs/>
          <w:color w:val="414141"/>
          <w:kern w:val="0"/>
          <w:sz w:val="21"/>
          <w:szCs w:val="21"/>
          <w:lang w:eastAsia="ru-RU"/>
          <w14:ligatures w14:val="none"/>
        </w:rPr>
        <w:t>2023 вступил в силу закон Новосибирской области «О наставничестве над несовершеннолетними в Новосибирской области» (№ 414-ОЗ), регламентирующий порядок подачи заявления кандидатом в наставники и его рассмотрении.</w:t>
      </w:r>
    </w:p>
    <w:p w14:paraId="3A346AB5" w14:textId="77777777" w:rsidR="00925D3F" w:rsidRDefault="00925D3F" w:rsidP="00925D3F">
      <w:pPr>
        <w:spacing w:after="0" w:line="240" w:lineRule="auto"/>
        <w:ind w:firstLine="708"/>
        <w:jc w:val="both"/>
        <w:rPr>
          <w:rFonts w:ascii="Lato" w:eastAsia="Times New Roman" w:hAnsi="Lato" w:cs="Times New Roman"/>
          <w:kern w:val="0"/>
          <w:sz w:val="21"/>
          <w:szCs w:val="21"/>
          <w:shd w:val="clear" w:color="auto" w:fill="FFFFFF"/>
          <w:lang w:eastAsia="ru-RU"/>
          <w14:ligatures w14:val="none"/>
        </w:rPr>
      </w:pPr>
    </w:p>
    <w:p w14:paraId="4B17657A" w14:textId="067E66A5" w:rsidR="00925D3F" w:rsidRPr="00925D3F" w:rsidRDefault="00925D3F" w:rsidP="00925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shd w:val="clear" w:color="auto" w:fill="FFFFFF"/>
          <w:lang w:eastAsia="ru-RU"/>
          <w14:ligatures w14:val="none"/>
        </w:rPr>
        <w:t>В соответствие со Статьей 5 закона (Установление наставничества):   </w:t>
      </w:r>
    </w:p>
    <w:p w14:paraId="5B9CE8D0" w14:textId="77777777" w:rsidR="00925D3F" w:rsidRPr="00925D3F" w:rsidRDefault="00925D3F" w:rsidP="00925D3F">
      <w:pPr>
        <w:shd w:val="clear" w:color="auto" w:fill="FFFFFF"/>
        <w:spacing w:before="150" w:after="150" w:line="240" w:lineRule="auto"/>
        <w:ind w:firstLine="708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1. Наставник назначается в отношении несовершеннолетнего с согласия родителей или иных законных представителей и с учетом мнения несовершеннолетнего, достигшего возраста 10 лет.</w:t>
      </w:r>
    </w:p>
    <w:p w14:paraId="2D9C5831" w14:textId="77777777" w:rsidR="00925D3F" w:rsidRPr="00925D3F" w:rsidRDefault="00925D3F" w:rsidP="00925D3F">
      <w:pPr>
        <w:shd w:val="clear" w:color="auto" w:fill="FFFFFF"/>
        <w:spacing w:before="150" w:after="150" w:line="240" w:lineRule="auto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Срок установления наставничества определяется решением муниципальной комиссии о назначении наставника.</w:t>
      </w:r>
    </w:p>
    <w:p w14:paraId="61F02777" w14:textId="77777777" w:rsidR="00925D3F" w:rsidRPr="00925D3F" w:rsidRDefault="00925D3F" w:rsidP="00925D3F">
      <w:pPr>
        <w:shd w:val="clear" w:color="auto" w:fill="FFFFFF"/>
        <w:spacing w:before="150" w:after="150" w:line="240" w:lineRule="auto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Согласие родителей или иных законных представителей на назначение наставника оформляется в письменной форме.</w:t>
      </w:r>
    </w:p>
    <w:p w14:paraId="5526EE00" w14:textId="77777777" w:rsidR="00925D3F" w:rsidRPr="00925D3F" w:rsidRDefault="00925D3F" w:rsidP="00925D3F">
      <w:pPr>
        <w:shd w:val="clear" w:color="auto" w:fill="FFFFFF"/>
        <w:spacing w:before="150" w:after="150" w:line="240" w:lineRule="auto"/>
        <w:ind w:firstLine="708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2. Предложение об установлении наставничества и кандидатуре наставника для рассмотрения муниципальной комиссией вносится органами и учреждениями системы профилактики безнадзорности и правонарушений несовершеннолетних Новосибирской области,  Уполномоченным по правам ребенка в Новосибирской области,  Уполномоченным по правам человека в Новосибирской области,  депутатами Законодательного Собрания Новосибирской области, депутатами представительных органов муниципальных образований Новосибирской области,  органами местного самоуправления муниципальных образований Новосибирской области,  органами и организациями, принимающими участие в деятельности по профилактике безнадзорности и правонарушений несовершеннолетних в соответствии с федеральным законодательством и законодательством Новосибирской области, некоммерческими организациями, целью деятельности которых является защита прав и свобод человека и гражданина, а также гражданами в порядке самовыдвижения.</w:t>
      </w:r>
    </w:p>
    <w:p w14:paraId="518553CF" w14:textId="77777777" w:rsidR="00925D3F" w:rsidRPr="00925D3F" w:rsidRDefault="00925D3F" w:rsidP="00925D3F">
      <w:pPr>
        <w:shd w:val="clear" w:color="auto" w:fill="FFFFFF"/>
        <w:spacing w:before="150" w:after="150" w:line="240" w:lineRule="auto"/>
        <w:ind w:firstLine="708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3. При назначении наставника в каждом случае учитываются характер несовершеннолетнего, его возраст, другие характеристики, а также наличие возможности и (или) согласие самого кандидата в наставники выполнять возлагаемые на него обязанности по отношению к конкретному несовершеннолетнему лицу.</w:t>
      </w:r>
    </w:p>
    <w:p w14:paraId="02ED15ED" w14:textId="77777777" w:rsidR="00925D3F" w:rsidRPr="00925D3F" w:rsidRDefault="00925D3F" w:rsidP="00925D3F">
      <w:pPr>
        <w:shd w:val="clear" w:color="auto" w:fill="FFFFFF"/>
        <w:spacing w:before="150" w:after="150" w:line="240" w:lineRule="auto"/>
        <w:ind w:firstLine="708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4. При подаче заявления кандидатом в наставники в порядке самовыдвижения или при направлении предложений, указанных в части 2 настоящей статьи, в муниципальную комиссию представляются:</w:t>
      </w:r>
    </w:p>
    <w:p w14:paraId="5C6EE3E3" w14:textId="77777777" w:rsidR="00925D3F" w:rsidRPr="00925D3F" w:rsidRDefault="00925D3F" w:rsidP="00925D3F">
      <w:pPr>
        <w:shd w:val="clear" w:color="auto" w:fill="FFFFFF"/>
        <w:spacing w:before="150" w:after="150" w:line="240" w:lineRule="auto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1) анкета кандидата в наставники по форме, установленной муниципальной комиссией;</w:t>
      </w:r>
    </w:p>
    <w:p w14:paraId="25295D8D" w14:textId="77777777" w:rsidR="00925D3F" w:rsidRPr="00925D3F" w:rsidRDefault="00925D3F" w:rsidP="00925D3F">
      <w:pPr>
        <w:shd w:val="clear" w:color="auto" w:fill="FFFFFF"/>
        <w:spacing w:before="150" w:after="150" w:line="240" w:lineRule="auto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2) паспорт гражданина Российской Федерации или иной документ, удостоверяющий личность кандидата в наставники;</w:t>
      </w:r>
    </w:p>
    <w:p w14:paraId="3EF6ABC9" w14:textId="77777777" w:rsidR="00925D3F" w:rsidRPr="00925D3F" w:rsidRDefault="00925D3F" w:rsidP="00925D3F">
      <w:pPr>
        <w:shd w:val="clear" w:color="auto" w:fill="FFFFFF"/>
        <w:spacing w:before="150" w:after="150" w:line="240" w:lineRule="auto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3) характеристика кандидата в наставники с места работы (службы), учебы либо характеристика территориального органа Министерства внутренних дел Российской Федерации по Новосибирской области, осуществляющего деятельность по месту жительства кандидата в наставники;</w:t>
      </w:r>
    </w:p>
    <w:p w14:paraId="18291564" w14:textId="77777777" w:rsidR="00925D3F" w:rsidRPr="00925D3F" w:rsidRDefault="00925D3F" w:rsidP="00925D3F">
      <w:pPr>
        <w:shd w:val="clear" w:color="auto" w:fill="FFFFFF"/>
        <w:spacing w:before="150" w:after="150" w:line="240" w:lineRule="auto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4) сведения о состоянии здоровья, подтверждающие, что кандидат в наставники не состоит на учете в наркологическом и психоневрологическом диспансере в связи с лечением от алкоголизма, наркомании, токсикомании, хронических и затяжных психических расстройств, а также что у кандидата в наставники отсутствуют заболевания, входящие в перечень заболеваний, предусмотренный статьей 331 Трудового кодекса Российской Федерации;</w:t>
      </w:r>
    </w:p>
    <w:p w14:paraId="7B2648DC" w14:textId="77777777" w:rsidR="00925D3F" w:rsidRPr="00925D3F" w:rsidRDefault="00925D3F" w:rsidP="00925D3F">
      <w:pPr>
        <w:shd w:val="clear" w:color="auto" w:fill="FFFFFF"/>
        <w:spacing w:before="150" w:after="150" w:line="240" w:lineRule="auto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5) справка о наличии (отсутствии) судимости и (или) факта уголовного преследования либо о прекращении уголовного преследования;</w:t>
      </w:r>
    </w:p>
    <w:p w14:paraId="06C60E38" w14:textId="77777777" w:rsidR="00925D3F" w:rsidRPr="00925D3F" w:rsidRDefault="00925D3F" w:rsidP="00925D3F">
      <w:pPr>
        <w:shd w:val="clear" w:color="auto" w:fill="FFFFFF"/>
        <w:spacing w:before="150" w:after="150" w:line="240" w:lineRule="auto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6) согласие родителей или иных законных представителей на назначение несовершеннолетнему наставника.</w:t>
      </w:r>
    </w:p>
    <w:p w14:paraId="771C3C34" w14:textId="77777777" w:rsidR="00925D3F" w:rsidRPr="00925D3F" w:rsidRDefault="00925D3F" w:rsidP="00925D3F">
      <w:pPr>
        <w:shd w:val="clear" w:color="auto" w:fill="FFFFFF"/>
        <w:spacing w:before="150" w:after="150" w:line="240" w:lineRule="auto"/>
        <w:ind w:firstLine="708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lastRenderedPageBreak/>
        <w:t>5. Сведения о состоянии здоровья и справка о наличии (отсутствии) судимости не представляются в случаях, если кандидат в наставники является сотрудником правоохранительных органов либо лицом, осуществляющим педагогическую деятельность.</w:t>
      </w:r>
    </w:p>
    <w:p w14:paraId="113E8A22" w14:textId="77777777" w:rsidR="00925D3F" w:rsidRPr="00925D3F" w:rsidRDefault="00925D3F" w:rsidP="00925D3F">
      <w:pPr>
        <w:shd w:val="clear" w:color="auto" w:fill="FFFFFF"/>
        <w:spacing w:before="150" w:after="150" w:line="240" w:lineRule="auto"/>
        <w:ind w:firstLine="708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6. Предложение об установлении наставничества и кандидатуре наставника, в том числе от граждан, предложивших свою кандидатуру наставника в порядке самовыдвижения, рассматривается муниципальной комиссией в течение 30 календарных дней с даты поступления документов.</w:t>
      </w:r>
    </w:p>
    <w:p w14:paraId="2745FBEA" w14:textId="77777777" w:rsidR="00925D3F" w:rsidRPr="00925D3F" w:rsidRDefault="00925D3F" w:rsidP="00925D3F">
      <w:pPr>
        <w:shd w:val="clear" w:color="auto" w:fill="FFFFFF"/>
        <w:spacing w:before="150" w:after="150" w:line="240" w:lineRule="auto"/>
        <w:ind w:firstLine="708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7. Учет кандидатов в наставники осуществляется муниципальной комиссией. </w:t>
      </w:r>
    </w:p>
    <w:p w14:paraId="42DE1760" w14:textId="64A76FF1" w:rsidR="00925D3F" w:rsidRPr="00925D3F" w:rsidRDefault="00925D3F" w:rsidP="00925D3F">
      <w:pPr>
        <w:shd w:val="clear" w:color="auto" w:fill="FFFFFF"/>
        <w:spacing w:before="150" w:after="150" w:line="240" w:lineRule="auto"/>
        <w:jc w:val="both"/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</w:pP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По всем вопросам о порядке выдачи заявления и перечне документов обращаться по телефону «горячей линии» управления по вопросам несовершеннолетних, опеки и попечительства мэрии города Новосибирска</w:t>
      </w:r>
      <w:r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 xml:space="preserve">, </w:t>
      </w:r>
      <w:r w:rsidRPr="00925D3F">
        <w:rPr>
          <w:rFonts w:ascii="Lato" w:eastAsia="Times New Roman" w:hAnsi="Lato" w:cs="Times New Roman"/>
          <w:kern w:val="0"/>
          <w:sz w:val="21"/>
          <w:szCs w:val="21"/>
          <w:lang w:eastAsia="ru-RU"/>
          <w14:ligatures w14:val="none"/>
        </w:rPr>
        <w:t>т. 227-44-04.</w:t>
      </w:r>
    </w:p>
    <w:p w14:paraId="47031A9A" w14:textId="77777777" w:rsidR="00786240" w:rsidRPr="00925D3F" w:rsidRDefault="00786240" w:rsidP="00925D3F">
      <w:pPr>
        <w:jc w:val="both"/>
      </w:pPr>
    </w:p>
    <w:sectPr w:rsidR="00786240" w:rsidRPr="0092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32"/>
    <w:rsid w:val="001F3D32"/>
    <w:rsid w:val="00786240"/>
    <w:rsid w:val="0092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9EFD"/>
  <w15:chartTrackingRefBased/>
  <w15:docId w15:val="{FF0A3558-CEFF-4421-AD0D-C06031B6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5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925D3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174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6bd90397-838b-4f2e-9b2c-6739c63d89a5" xsi:nil="true"/>
    <_x041a__x0430__x0442__x0435__x0433__x043e__x0440__x0438__x044f_ xmlns="6bd90397-838b-4f2e-9b2c-6739c63d89a5">Плановые мероприятия</_x041a__x0430__x0442__x0435__x0433__x043e__x0440__x0438__x044f_>
    <ToPublishItem xmlns="6bd90397-838b-4f2e-9b2c-6739c63d89a5">true</ToPublishItem>
    <_dlc_DocId xmlns="73905abf-64eb-4e97-8138-95ea78d9f2a9">VZ4C5JE4WX6D-1900496493-174</_dlc_DocId>
    <_dlc_DocIdUrl xmlns="73905abf-64eb-4e97-8138-95ea78d9f2a9">
      <Url>http://culture.admnsk.ru/_layouts/DocIdRedir.aspx?ID=VZ4C5JE4WX6D-1900496493-174</Url>
      <Description>VZ4C5JE4WX6D-1900496493-174</Description>
    </_dlc_DocIdUrl>
  </documentManagement>
</p:properties>
</file>

<file path=customXml/itemProps1.xml><?xml version="1.0" encoding="utf-8"?>
<ds:datastoreItem xmlns:ds="http://schemas.openxmlformats.org/officeDocument/2006/customXml" ds:itemID="{2088701A-49FB-47F7-AB8B-F02D2B495D70}"/>
</file>

<file path=customXml/itemProps2.xml><?xml version="1.0" encoding="utf-8"?>
<ds:datastoreItem xmlns:ds="http://schemas.openxmlformats.org/officeDocument/2006/customXml" ds:itemID="{6F2B0BD5-BE84-43A9-8E68-6594235DF542}"/>
</file>

<file path=customXml/itemProps3.xml><?xml version="1.0" encoding="utf-8"?>
<ds:datastoreItem xmlns:ds="http://schemas.openxmlformats.org/officeDocument/2006/customXml" ds:itemID="{F24F28AA-4B43-43B8-B158-FC36B2D873B8}"/>
</file>

<file path=customXml/itemProps4.xml><?xml version="1.0" encoding="utf-8"?>
<ds:datastoreItem xmlns:ds="http://schemas.openxmlformats.org/officeDocument/2006/customXml" ds:itemID="{6F2B0BD5-BE84-43A9-8E68-6594235DF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Выдержки из №414-ОЗ «О наставничестве над несовершеннолетними в Новосибирской области»</dc:title>
  <dc:subject/>
  <dc:creator>Коновалова Анна Викторовна</dc:creator>
  <cp:keywords/>
  <dc:description/>
  <cp:lastModifiedBy>Коновалова Анна Викторовна</cp:lastModifiedBy>
  <cp:revision>2</cp:revision>
  <dcterms:created xsi:type="dcterms:W3CDTF">2024-04-24T05:34:00Z</dcterms:created>
  <dcterms:modified xsi:type="dcterms:W3CDTF">2024-04-24T05:38:00Z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3bc084c4-9e67-4542-a418-599a9fcd9d99</vt:lpwstr>
  </property>
  <property fmtid="{D5CDD505-2E9C-101B-9397-08002B2CF9AE}" pid="4" name="Order">
    <vt:r8>16700</vt:r8>
  </property>
</Properties>
</file>